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8015" w14:textId="061CBDBF" w:rsidR="006471EA" w:rsidRDefault="003A0B92" w:rsidP="006471EA">
      <w:pPr>
        <w:spacing w:after="0" w:line="20" w:lineRule="atLeast"/>
        <w:contextualSpacing/>
        <w:jc w:val="center"/>
        <w:rPr>
          <w:b/>
          <w:bCs/>
          <w:i/>
          <w:iCs/>
          <w:sz w:val="24"/>
          <w:szCs w:val="24"/>
        </w:rPr>
      </w:pPr>
      <w:r w:rsidRPr="003A0B92">
        <w:rPr>
          <w:b/>
          <w:bCs/>
          <w:i/>
          <w:iCs/>
          <w:sz w:val="24"/>
          <w:szCs w:val="24"/>
        </w:rPr>
        <w:t xml:space="preserve">42. ročník Memoriálu Miloše </w:t>
      </w:r>
      <w:proofErr w:type="spellStart"/>
      <w:r w:rsidRPr="003A0B92">
        <w:rPr>
          <w:b/>
          <w:bCs/>
          <w:i/>
          <w:iCs/>
          <w:sz w:val="24"/>
          <w:szCs w:val="24"/>
        </w:rPr>
        <w:t>Teicherta</w:t>
      </w:r>
      <w:proofErr w:type="spellEnd"/>
    </w:p>
    <w:p w14:paraId="552CB6F2" w14:textId="77777777" w:rsidR="00BF668A" w:rsidRPr="003A0B92" w:rsidRDefault="00BF668A" w:rsidP="006471EA">
      <w:pPr>
        <w:spacing w:after="0" w:line="20" w:lineRule="atLeast"/>
        <w:contextualSpacing/>
        <w:jc w:val="center"/>
        <w:rPr>
          <w:b/>
          <w:bCs/>
          <w:i/>
          <w:iCs/>
          <w:sz w:val="24"/>
          <w:szCs w:val="24"/>
        </w:rPr>
      </w:pPr>
    </w:p>
    <w:p w14:paraId="08E251AB" w14:textId="6452D11E" w:rsidR="00840BC5" w:rsidRPr="00BF668A" w:rsidRDefault="006471EA" w:rsidP="006471EA">
      <w:pPr>
        <w:spacing w:after="0" w:line="20" w:lineRule="atLeast"/>
        <w:contextualSpacing/>
        <w:jc w:val="center"/>
        <w:rPr>
          <w:szCs w:val="20"/>
        </w:rPr>
      </w:pPr>
      <w:r w:rsidRPr="00BF668A">
        <w:rPr>
          <w:szCs w:val="20"/>
        </w:rPr>
        <w:t xml:space="preserve"> bodovací turnaj mládeže ČR pro kategori</w:t>
      </w:r>
      <w:r w:rsidR="00AA050F" w:rsidRPr="00BF668A">
        <w:rPr>
          <w:szCs w:val="20"/>
        </w:rPr>
        <w:t xml:space="preserve">e </w:t>
      </w:r>
      <w:r w:rsidR="00084399" w:rsidRPr="00BF668A">
        <w:rPr>
          <w:szCs w:val="20"/>
        </w:rPr>
        <w:t>U13 a U1</w:t>
      </w:r>
      <w:r w:rsidR="00947510" w:rsidRPr="00BF668A">
        <w:rPr>
          <w:szCs w:val="20"/>
        </w:rPr>
        <w:t>7</w:t>
      </w:r>
    </w:p>
    <w:p w14:paraId="366E6CC6" w14:textId="77777777" w:rsidR="00AA050F" w:rsidRPr="00947510" w:rsidRDefault="00AA050F" w:rsidP="006471EA">
      <w:pPr>
        <w:spacing w:after="0" w:line="20" w:lineRule="atLeast"/>
        <w:contextualSpacing/>
        <w:jc w:val="center"/>
        <w:rPr>
          <w:sz w:val="18"/>
          <w:szCs w:val="18"/>
        </w:rPr>
      </w:pPr>
    </w:p>
    <w:p w14:paraId="423EC8FA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3770269E" w14:textId="07026139" w:rsidR="006471EA" w:rsidRPr="00947510" w:rsidRDefault="00AA050F" w:rsidP="00AA050F">
      <w:pPr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noProof/>
          <w:sz w:val="18"/>
          <w:szCs w:val="18"/>
        </w:rPr>
        <w:drawing>
          <wp:inline distT="0" distB="0" distL="0" distR="0" wp14:anchorId="01588022" wp14:editId="03C6A820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6D63C47E" w14:textId="64865D67" w:rsidR="00840BC5" w:rsidRPr="00947510" w:rsidRDefault="00840BC5" w:rsidP="00B56B7C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A. </w:t>
      </w:r>
      <w:r w:rsidRPr="00947510">
        <w:rPr>
          <w:sz w:val="18"/>
          <w:szCs w:val="18"/>
          <w:u w:val="single"/>
        </w:rPr>
        <w:t>Všeobecná ustanovení:</w:t>
      </w:r>
    </w:p>
    <w:p w14:paraId="2775F888" w14:textId="77777777" w:rsidR="00B56B7C" w:rsidRPr="00947510" w:rsidRDefault="00B56B7C" w:rsidP="00B56B7C">
      <w:pPr>
        <w:spacing w:after="0" w:line="20" w:lineRule="atLeast"/>
        <w:contextualSpacing/>
        <w:rPr>
          <w:sz w:val="18"/>
          <w:szCs w:val="18"/>
        </w:rPr>
      </w:pPr>
    </w:p>
    <w:p w14:paraId="73CC3C77" w14:textId="6E4D2A7C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1. Pořadatel: </w:t>
      </w:r>
      <w:r w:rsidRPr="00947510">
        <w:rPr>
          <w:sz w:val="18"/>
          <w:szCs w:val="18"/>
        </w:rPr>
        <w:tab/>
      </w:r>
      <w:r w:rsidR="003A0B92">
        <w:rPr>
          <w:sz w:val="18"/>
          <w:szCs w:val="18"/>
        </w:rPr>
        <w:t xml:space="preserve">TJ Ostrava – klub stolního tenisu, </w:t>
      </w:r>
      <w:proofErr w:type="spellStart"/>
      <w:r w:rsidR="003A0B92">
        <w:rPr>
          <w:sz w:val="18"/>
          <w:szCs w:val="18"/>
        </w:rPr>
        <w:t>z.s</w:t>
      </w:r>
      <w:proofErr w:type="spellEnd"/>
      <w:r w:rsidR="003A0B92">
        <w:rPr>
          <w:sz w:val="18"/>
          <w:szCs w:val="18"/>
        </w:rPr>
        <w:t>.</w:t>
      </w:r>
      <w:r w:rsidR="00AA050F" w:rsidRPr="00947510">
        <w:rPr>
          <w:sz w:val="18"/>
          <w:szCs w:val="18"/>
        </w:rPr>
        <w:t xml:space="preserve"> z pověření České asociace stolního tenisu</w:t>
      </w:r>
    </w:p>
    <w:p w14:paraId="7D3890DF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7E1AADB9" w14:textId="3A40916F" w:rsidR="00840BC5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2. Datum konání: </w:t>
      </w:r>
      <w:r w:rsidRPr="00947510">
        <w:rPr>
          <w:sz w:val="18"/>
          <w:szCs w:val="18"/>
        </w:rPr>
        <w:tab/>
      </w:r>
      <w:r w:rsidR="003A0B92">
        <w:rPr>
          <w:sz w:val="18"/>
          <w:szCs w:val="18"/>
        </w:rPr>
        <w:t>sobota 30. 9. 2023</w:t>
      </w:r>
      <w:proofErr w:type="gramStart"/>
      <w:r w:rsidR="003A0B92">
        <w:rPr>
          <w:sz w:val="18"/>
          <w:szCs w:val="18"/>
        </w:rPr>
        <w:t xml:space="preserve">   (</w:t>
      </w:r>
      <w:proofErr w:type="gramEnd"/>
      <w:r w:rsidR="003A0B92">
        <w:rPr>
          <w:sz w:val="18"/>
          <w:szCs w:val="18"/>
        </w:rPr>
        <w:t>U13)</w:t>
      </w:r>
    </w:p>
    <w:p w14:paraId="6A2F961A" w14:textId="07C2DE53" w:rsidR="003A0B92" w:rsidRPr="00947510" w:rsidRDefault="003A0B92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neděle 1. 10. 2023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U17)</w:t>
      </w:r>
    </w:p>
    <w:p w14:paraId="60879601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62C0072B" w14:textId="22ABAD2D" w:rsidR="003A0B92" w:rsidRDefault="00840BC5" w:rsidP="0008439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3. Místo konání:</w:t>
      </w:r>
      <w:r w:rsidRPr="00947510">
        <w:rPr>
          <w:sz w:val="18"/>
          <w:szCs w:val="18"/>
        </w:rPr>
        <w:tab/>
      </w:r>
      <w:r w:rsidR="003A0B92">
        <w:rPr>
          <w:sz w:val="18"/>
          <w:szCs w:val="18"/>
        </w:rPr>
        <w:t xml:space="preserve">Sportovní areál TJ Ostrava, </w:t>
      </w:r>
      <w:proofErr w:type="spellStart"/>
      <w:r w:rsidR="003A0B92">
        <w:rPr>
          <w:sz w:val="18"/>
          <w:szCs w:val="18"/>
        </w:rPr>
        <w:t>Várenská</w:t>
      </w:r>
      <w:proofErr w:type="spellEnd"/>
      <w:r w:rsidR="003A0B92">
        <w:rPr>
          <w:sz w:val="18"/>
          <w:szCs w:val="18"/>
        </w:rPr>
        <w:t xml:space="preserve"> ul. </w:t>
      </w:r>
      <w:proofErr w:type="gramStart"/>
      <w:r w:rsidR="003A0B92">
        <w:rPr>
          <w:sz w:val="18"/>
          <w:szCs w:val="18"/>
        </w:rPr>
        <w:t>40a</w:t>
      </w:r>
      <w:proofErr w:type="gramEnd"/>
      <w:r w:rsidR="003A0B92">
        <w:rPr>
          <w:sz w:val="18"/>
          <w:szCs w:val="18"/>
        </w:rPr>
        <w:t xml:space="preserve">, Ostrava 1                                                                         </w:t>
      </w:r>
    </w:p>
    <w:p w14:paraId="0A6DC589" w14:textId="44DF2A8B" w:rsidR="00084399" w:rsidRPr="00947510" w:rsidRDefault="003A0B92" w:rsidP="0008439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(za Domem kulturu města Ostravy, 28. října 2556/124, Ostrava)</w:t>
      </w:r>
    </w:p>
    <w:p w14:paraId="2DEBC0F0" w14:textId="303FCE0B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127A5D06" w14:textId="4F2C60DB" w:rsidR="006471EA" w:rsidRPr="00947510" w:rsidRDefault="00840BC5" w:rsidP="00084399">
      <w:pPr>
        <w:tabs>
          <w:tab w:val="left" w:pos="1701"/>
          <w:tab w:val="left" w:pos="4253"/>
          <w:tab w:val="left" w:pos="5387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4. Vedení turnaje:</w:t>
      </w:r>
      <w:r w:rsidR="00084399" w:rsidRPr="00947510">
        <w:rPr>
          <w:sz w:val="18"/>
          <w:szCs w:val="18"/>
        </w:rPr>
        <w:tab/>
      </w:r>
      <w:r w:rsidR="00B56B7C" w:rsidRPr="00947510">
        <w:rPr>
          <w:sz w:val="18"/>
          <w:szCs w:val="18"/>
        </w:rPr>
        <w:t>Ř</w:t>
      </w:r>
      <w:r w:rsidRPr="00947510">
        <w:rPr>
          <w:sz w:val="18"/>
          <w:szCs w:val="18"/>
        </w:rPr>
        <w:t xml:space="preserve">editel: </w:t>
      </w:r>
      <w:r w:rsidR="00084399" w:rsidRPr="00947510">
        <w:rPr>
          <w:sz w:val="18"/>
          <w:szCs w:val="18"/>
        </w:rPr>
        <w:tab/>
      </w:r>
      <w:r w:rsidR="003A0B92">
        <w:rPr>
          <w:sz w:val="18"/>
          <w:szCs w:val="18"/>
        </w:rPr>
        <w:t xml:space="preserve">Ing. Miroslav </w:t>
      </w:r>
      <w:proofErr w:type="spellStart"/>
      <w:r w:rsidR="003A0B92">
        <w:rPr>
          <w:sz w:val="18"/>
          <w:szCs w:val="18"/>
        </w:rPr>
        <w:t>Bindač</w:t>
      </w:r>
      <w:proofErr w:type="spellEnd"/>
    </w:p>
    <w:p w14:paraId="3E040023" w14:textId="649BAD8E" w:rsidR="006471EA" w:rsidRPr="003A0B92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Vrchní rozhodčí:</w:t>
      </w:r>
      <w:r w:rsidRPr="00947510">
        <w:rPr>
          <w:sz w:val="18"/>
          <w:szCs w:val="18"/>
        </w:rPr>
        <w:tab/>
      </w:r>
      <w:r w:rsidR="00DF31B9" w:rsidRPr="00947510">
        <w:rPr>
          <w:sz w:val="18"/>
          <w:szCs w:val="18"/>
        </w:rPr>
        <w:tab/>
      </w:r>
      <w:r w:rsidR="00DF31B9" w:rsidRPr="003A0B92">
        <w:rPr>
          <w:sz w:val="18"/>
          <w:szCs w:val="18"/>
        </w:rPr>
        <w:t xml:space="preserve">dle nominace KR ČAST </w:t>
      </w:r>
    </w:p>
    <w:p w14:paraId="7B73E4BD" w14:textId="106FC008" w:rsidR="006471EA" w:rsidRPr="00947510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3A0B92">
        <w:rPr>
          <w:sz w:val="18"/>
          <w:szCs w:val="18"/>
        </w:rPr>
        <w:t xml:space="preserve">Zástupce vrchního rozhodčího: </w:t>
      </w:r>
      <w:r w:rsidRPr="003A0B92">
        <w:rPr>
          <w:sz w:val="18"/>
          <w:szCs w:val="18"/>
        </w:rPr>
        <w:tab/>
      </w:r>
      <w:r w:rsidR="00DF31B9" w:rsidRPr="003A0B92">
        <w:rPr>
          <w:sz w:val="18"/>
          <w:szCs w:val="18"/>
        </w:rPr>
        <w:t xml:space="preserve">dle nominace KR </w:t>
      </w:r>
      <w:r w:rsidR="00D721EA" w:rsidRPr="003A0B92">
        <w:rPr>
          <w:sz w:val="18"/>
          <w:szCs w:val="18"/>
        </w:rPr>
        <w:t>ČÁST</w:t>
      </w:r>
    </w:p>
    <w:p w14:paraId="2F0D0B3D" w14:textId="2A26BA17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</w:p>
    <w:p w14:paraId="2ABDCD43" w14:textId="33419FB6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Hlavní pořadatel:</w:t>
      </w:r>
      <w:r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ab/>
      </w:r>
      <w:r w:rsidR="003A0B92">
        <w:rPr>
          <w:sz w:val="18"/>
          <w:szCs w:val="18"/>
        </w:rPr>
        <w:t>Marian Hájko, tel. 606 774 322</w:t>
      </w:r>
    </w:p>
    <w:p w14:paraId="5BC4E9C9" w14:textId="2FB519DD" w:rsidR="00EF5F06" w:rsidRPr="00947510" w:rsidRDefault="00EF5F06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proofErr w:type="gramStart"/>
      <w:r w:rsidRPr="003A0B92">
        <w:rPr>
          <w:sz w:val="18"/>
          <w:szCs w:val="18"/>
        </w:rPr>
        <w:t>Zdravotník</w:t>
      </w:r>
      <w:r w:rsidR="003A0B92" w:rsidRPr="003A0B92">
        <w:rPr>
          <w:sz w:val="18"/>
          <w:szCs w:val="18"/>
        </w:rPr>
        <w:t xml:space="preserve">:   </w:t>
      </w:r>
      <w:proofErr w:type="gramEnd"/>
      <w:r w:rsidR="003A0B92" w:rsidRPr="003A0B92">
        <w:rPr>
          <w:sz w:val="18"/>
          <w:szCs w:val="18"/>
        </w:rPr>
        <w:t xml:space="preserve">                             </w:t>
      </w:r>
      <w:r w:rsidRPr="003A0B92">
        <w:rPr>
          <w:sz w:val="18"/>
          <w:szCs w:val="18"/>
        </w:rPr>
        <w:t xml:space="preserve"> zajištěn pro oba dny.</w:t>
      </w:r>
    </w:p>
    <w:p w14:paraId="24E6947E" w14:textId="77777777" w:rsidR="006471EA" w:rsidRPr="00947510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8"/>
          <w:szCs w:val="18"/>
        </w:rPr>
      </w:pPr>
    </w:p>
    <w:p w14:paraId="0182365F" w14:textId="684B8EA7" w:rsidR="007D4B9D" w:rsidRPr="00947510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5. Přihlášky:</w:t>
      </w:r>
      <w:r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Přihlášky se </w:t>
      </w:r>
      <w:r w:rsidR="00EF5F06" w:rsidRPr="00947510">
        <w:rPr>
          <w:sz w:val="18"/>
          <w:szCs w:val="18"/>
        </w:rPr>
        <w:t>podávají na formuláři prostřednictvím centrálního registru ČAST</w:t>
      </w:r>
      <w:r w:rsidR="006471EA" w:rsidRPr="00947510">
        <w:rPr>
          <w:sz w:val="18"/>
          <w:szCs w:val="18"/>
        </w:rPr>
        <w:t xml:space="preserve"> //registr.ping-pong.cz// v menu KLUB/TURNAJE</w:t>
      </w:r>
      <w:r w:rsidR="007D4B9D" w:rsidRPr="00947510">
        <w:rPr>
          <w:sz w:val="18"/>
          <w:szCs w:val="18"/>
        </w:rPr>
        <w:t xml:space="preserve">, </w:t>
      </w:r>
      <w:hyperlink r:id="rId8" w:history="1">
        <w:r w:rsidR="007D4B9D" w:rsidRPr="00947510">
          <w:rPr>
            <w:rStyle w:val="Hypertextovodkaz"/>
            <w:sz w:val="18"/>
            <w:szCs w:val="18"/>
          </w:rPr>
          <w:t>https://registr.ping-pong.cz/htm/auth/klub/turnaje/</w:t>
        </w:r>
      </w:hyperlink>
      <w:r w:rsidR="007D4B9D" w:rsidRPr="00947510">
        <w:rPr>
          <w:sz w:val="18"/>
          <w:szCs w:val="18"/>
        </w:rPr>
        <w:t xml:space="preserve"> </w:t>
      </w:r>
    </w:p>
    <w:p w14:paraId="58DCEED2" w14:textId="2C4A57AE" w:rsidR="0031660D" w:rsidRPr="00947510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Uzávěrka přihlášek nejpozději do </w:t>
      </w:r>
      <w:r w:rsidR="00EF5F06" w:rsidRPr="00947510">
        <w:rPr>
          <w:sz w:val="18"/>
          <w:szCs w:val="18"/>
        </w:rPr>
        <w:t xml:space="preserve">středy </w:t>
      </w:r>
      <w:r w:rsidR="003A0B92">
        <w:rPr>
          <w:sz w:val="18"/>
          <w:szCs w:val="18"/>
        </w:rPr>
        <w:t>27. 9. 2023.</w:t>
      </w:r>
    </w:p>
    <w:p w14:paraId="2EC2C37C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0D233AF" w14:textId="65EAD96A" w:rsidR="0031660D" w:rsidRPr="00947510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6. </w:t>
      </w:r>
      <w:r w:rsidR="006471EA" w:rsidRPr="00947510">
        <w:rPr>
          <w:sz w:val="18"/>
          <w:szCs w:val="18"/>
        </w:rPr>
        <w:t>Vklady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95496C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Budou vybírány při prezenci závodníků ve výši </w:t>
      </w:r>
      <w:r w:rsidR="00084399" w:rsidRPr="00947510">
        <w:rPr>
          <w:sz w:val="18"/>
          <w:szCs w:val="18"/>
        </w:rPr>
        <w:t>400</w:t>
      </w:r>
      <w:r w:rsidR="006471EA" w:rsidRPr="00947510">
        <w:rPr>
          <w:sz w:val="18"/>
          <w:szCs w:val="18"/>
        </w:rPr>
        <w:t xml:space="preserve">,- </w:t>
      </w:r>
      <w:r w:rsidR="00084399" w:rsidRPr="00947510">
        <w:rPr>
          <w:sz w:val="18"/>
          <w:szCs w:val="18"/>
        </w:rPr>
        <w:t>K</w:t>
      </w:r>
      <w:r w:rsidR="006471EA" w:rsidRPr="00947510">
        <w:rPr>
          <w:sz w:val="18"/>
          <w:szCs w:val="18"/>
        </w:rPr>
        <w:t>č za hráče</w:t>
      </w:r>
      <w:r w:rsidR="00EF5F06" w:rsidRPr="00947510">
        <w:rPr>
          <w:sz w:val="18"/>
          <w:szCs w:val="18"/>
        </w:rPr>
        <w:t>.</w:t>
      </w:r>
    </w:p>
    <w:p w14:paraId="1B15669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1F0C7FAD" w14:textId="73F2F5BF" w:rsidR="0031660D" w:rsidRPr="00947510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7. </w:t>
      </w:r>
      <w:r w:rsidR="002C6A0A" w:rsidRPr="00947510">
        <w:rPr>
          <w:sz w:val="18"/>
          <w:szCs w:val="18"/>
        </w:rPr>
        <w:t>Losování:</w:t>
      </w:r>
      <w:r w:rsidR="00CF7802"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 xml:space="preserve">Losování je veřejné </w:t>
      </w:r>
      <w:r w:rsidR="00EF5F06" w:rsidRPr="00947510">
        <w:rPr>
          <w:sz w:val="18"/>
          <w:szCs w:val="18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597369C5" w14:textId="1D508E17" w:rsidR="003A0B92" w:rsidRPr="003A0B92" w:rsidRDefault="00CF7802" w:rsidP="003A0B9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iCs/>
          <w:sz w:val="18"/>
          <w:szCs w:val="18"/>
        </w:rPr>
      </w:pPr>
      <w:r w:rsidRPr="00947510">
        <w:rPr>
          <w:sz w:val="18"/>
          <w:szCs w:val="18"/>
        </w:rPr>
        <w:t xml:space="preserve"> 8. </w:t>
      </w:r>
      <w:r w:rsidR="00DB2A91" w:rsidRPr="00947510">
        <w:rPr>
          <w:sz w:val="18"/>
          <w:szCs w:val="18"/>
        </w:rPr>
        <w:t>Ubytování</w:t>
      </w:r>
      <w:r w:rsidRPr="00947510">
        <w:rPr>
          <w:sz w:val="18"/>
          <w:szCs w:val="18"/>
        </w:rPr>
        <w:t>:</w:t>
      </w:r>
      <w:r w:rsidR="00DB2A91" w:rsidRPr="00947510">
        <w:rPr>
          <w:sz w:val="18"/>
          <w:szCs w:val="18"/>
        </w:rPr>
        <w:tab/>
      </w:r>
      <w:r w:rsidR="003A0B92" w:rsidRPr="003A0B92">
        <w:rPr>
          <w:iCs/>
          <w:sz w:val="18"/>
          <w:szCs w:val="18"/>
        </w:rPr>
        <w:t>Zajistí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iCs/>
          <w:sz w:val="18"/>
          <w:szCs w:val="18"/>
        </w:rPr>
        <w:t>pořadatel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b/>
          <w:iCs/>
          <w:sz w:val="18"/>
          <w:szCs w:val="18"/>
          <w:u w:val="single"/>
        </w:rPr>
        <w:t>jen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iCs/>
          <w:sz w:val="18"/>
          <w:szCs w:val="18"/>
        </w:rPr>
        <w:t>na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iCs/>
          <w:sz w:val="18"/>
          <w:szCs w:val="18"/>
        </w:rPr>
        <w:t>základě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iCs/>
          <w:sz w:val="18"/>
          <w:szCs w:val="18"/>
        </w:rPr>
        <w:t>písemné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iCs/>
          <w:sz w:val="18"/>
          <w:szCs w:val="18"/>
        </w:rPr>
        <w:t>objednávky</w:t>
      </w:r>
      <w:smartTag w:uri="urn:schemas-microsoft-com:office:smarttags" w:element="PersonName">
        <w:r w:rsidR="003A0B92" w:rsidRPr="003A0B92">
          <w:rPr>
            <w:iCs/>
            <w:sz w:val="18"/>
            <w:szCs w:val="18"/>
          </w:rPr>
          <w:t xml:space="preserve"> </w:t>
        </w:r>
      </w:smartTag>
      <w:r w:rsidR="003A0B92" w:rsidRPr="003A0B92">
        <w:rPr>
          <w:iCs/>
          <w:sz w:val="18"/>
          <w:szCs w:val="18"/>
          <w:u w:val="single"/>
        </w:rPr>
        <w:t xml:space="preserve">došlé </w:t>
      </w:r>
      <w:r w:rsidR="003A0B92" w:rsidRPr="003A0B92">
        <w:rPr>
          <w:iCs/>
          <w:sz w:val="18"/>
          <w:szCs w:val="18"/>
          <w:u w:val="single"/>
        </w:rPr>
        <w:t>nejpozději do</w:t>
      </w:r>
      <w:r w:rsidR="003A0B92" w:rsidRPr="003A0B92">
        <w:rPr>
          <w:b/>
          <w:iCs/>
          <w:sz w:val="18"/>
          <w:szCs w:val="18"/>
          <w:u w:val="single"/>
        </w:rPr>
        <w:t xml:space="preserve"> 15. 9. </w:t>
      </w:r>
      <w:r w:rsidR="003A0B92" w:rsidRPr="003A0B92">
        <w:rPr>
          <w:b/>
          <w:iCs/>
          <w:sz w:val="18"/>
          <w:szCs w:val="18"/>
          <w:u w:val="single"/>
        </w:rPr>
        <w:t>2023</w:t>
      </w:r>
      <w:r w:rsidR="003A0B92" w:rsidRPr="003A0B92">
        <w:rPr>
          <w:iCs/>
          <w:sz w:val="18"/>
          <w:szCs w:val="18"/>
          <w:u w:val="single"/>
        </w:rPr>
        <w:t xml:space="preserve"> </w:t>
      </w:r>
      <w:r w:rsidR="003A0B92" w:rsidRPr="003A0B92">
        <w:rPr>
          <w:iCs/>
          <w:sz w:val="18"/>
          <w:szCs w:val="18"/>
        </w:rPr>
        <w:t>a</w:t>
      </w:r>
      <w:r w:rsidR="003A0B92" w:rsidRPr="003A0B92">
        <w:rPr>
          <w:iCs/>
          <w:sz w:val="18"/>
          <w:szCs w:val="18"/>
        </w:rPr>
        <w:t xml:space="preserve"> to jen na ubytovně TJ Ostrava, Varenská (omezený počet) </w:t>
      </w:r>
      <w:r w:rsidR="003A0B92">
        <w:rPr>
          <w:iCs/>
          <w:sz w:val="18"/>
          <w:szCs w:val="18"/>
        </w:rPr>
        <w:t xml:space="preserve">zaslané </w:t>
      </w:r>
      <w:r w:rsidR="003A0B92" w:rsidRPr="003A0B92">
        <w:rPr>
          <w:iCs/>
          <w:sz w:val="18"/>
          <w:szCs w:val="18"/>
        </w:rPr>
        <w:t xml:space="preserve">na email. adresu: </w:t>
      </w:r>
      <w:r w:rsidR="003A0B92" w:rsidRPr="003A0B92">
        <w:rPr>
          <w:b/>
          <w:iCs/>
          <w:sz w:val="18"/>
          <w:szCs w:val="18"/>
        </w:rPr>
        <w:t xml:space="preserve"> </w:t>
      </w:r>
      <w:hyperlink r:id="rId9" w:history="1">
        <w:r w:rsidR="003A0B92" w:rsidRPr="003A0B92">
          <w:rPr>
            <w:rStyle w:val="Hypertextovodkaz"/>
            <w:b/>
            <w:iCs/>
            <w:sz w:val="18"/>
            <w:szCs w:val="18"/>
          </w:rPr>
          <w:t>mhajko@centrum.cz</w:t>
        </w:r>
      </w:hyperlink>
      <w:r w:rsidR="003A0B92" w:rsidRPr="003A0B92">
        <w:rPr>
          <w:b/>
          <w:iCs/>
          <w:sz w:val="18"/>
          <w:szCs w:val="18"/>
        </w:rPr>
        <w:t xml:space="preserve">.   </w:t>
      </w:r>
      <w:r w:rsidR="003A0B92" w:rsidRPr="003A0B92">
        <w:rPr>
          <w:iCs/>
          <w:sz w:val="18"/>
          <w:szCs w:val="18"/>
        </w:rPr>
        <w:t xml:space="preserve">                                                                                               </w:t>
      </w:r>
    </w:p>
    <w:p w14:paraId="3BADA0BB" w14:textId="3839DE25" w:rsidR="003A0B92" w:rsidRPr="003A0B92" w:rsidRDefault="003A0B92" w:rsidP="003A0B9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iCs/>
          <w:sz w:val="18"/>
          <w:szCs w:val="18"/>
        </w:rPr>
      </w:pPr>
      <w:r w:rsidRPr="003A0B92">
        <w:rPr>
          <w:iCs/>
          <w:sz w:val="18"/>
          <w:szCs w:val="18"/>
        </w:rPr>
        <w:t xml:space="preserve">                                   DALŠÍ MOŽNOSTI UBYTOVÁNÍ, které si mohou zajistit závodníci sami:                </w:t>
      </w:r>
    </w:p>
    <w:p w14:paraId="0EFBEA92" w14:textId="73A0EB0F" w:rsidR="003A0B92" w:rsidRPr="003A0B92" w:rsidRDefault="003A0B92" w:rsidP="003A0B9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iCs/>
          <w:sz w:val="18"/>
          <w:szCs w:val="18"/>
        </w:rPr>
      </w:pPr>
      <w:r w:rsidRPr="003A0B92">
        <w:rPr>
          <w:bCs/>
          <w:iCs/>
          <w:sz w:val="18"/>
          <w:szCs w:val="18"/>
        </w:rPr>
        <w:t xml:space="preserve">                                   a)</w:t>
      </w:r>
      <w:r w:rsidRPr="003A0B92">
        <w:rPr>
          <w:b/>
          <w:iCs/>
          <w:sz w:val="18"/>
          <w:szCs w:val="18"/>
        </w:rPr>
        <w:t xml:space="preserve"> </w:t>
      </w:r>
      <w:r w:rsidRPr="003A0B92">
        <w:rPr>
          <w:iCs/>
          <w:sz w:val="18"/>
          <w:szCs w:val="18"/>
        </w:rPr>
        <w:t xml:space="preserve"> </w:t>
      </w:r>
      <w:hyperlink r:id="rId10" w:history="1">
        <w:r w:rsidRPr="003A0B92">
          <w:rPr>
            <w:rStyle w:val="Hypertextovodkaz"/>
            <w:iCs/>
            <w:sz w:val="18"/>
            <w:szCs w:val="18"/>
          </w:rPr>
          <w:t>www.lc-hotel.cz</w:t>
        </w:r>
      </w:hyperlink>
      <w:r w:rsidRPr="003A0B92">
        <w:rPr>
          <w:iCs/>
          <w:sz w:val="18"/>
          <w:szCs w:val="18"/>
        </w:rPr>
        <w:t xml:space="preserve">, tel. 734 183 900, </w:t>
      </w:r>
      <w:hyperlink r:id="rId11" w:history="1">
        <w:r w:rsidRPr="003A0B92">
          <w:rPr>
            <w:rStyle w:val="Hypertextovodkaz"/>
            <w:iCs/>
            <w:sz w:val="18"/>
            <w:szCs w:val="18"/>
          </w:rPr>
          <w:t>cervenkova@lc-hotel.cz</w:t>
        </w:r>
      </w:hyperlink>
      <w:r w:rsidRPr="003A0B92">
        <w:rPr>
          <w:iCs/>
          <w:sz w:val="18"/>
          <w:szCs w:val="18"/>
        </w:rPr>
        <w:t xml:space="preserve">,                              </w:t>
      </w:r>
    </w:p>
    <w:p w14:paraId="7162A533" w14:textId="3C89E78B" w:rsidR="003A0B92" w:rsidRPr="003A0B92" w:rsidRDefault="003A0B92" w:rsidP="003A0B9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iCs/>
          <w:sz w:val="18"/>
          <w:szCs w:val="18"/>
        </w:rPr>
      </w:pPr>
      <w:r w:rsidRPr="003A0B92">
        <w:rPr>
          <w:iCs/>
          <w:sz w:val="18"/>
          <w:szCs w:val="18"/>
        </w:rPr>
        <w:t xml:space="preserve">                                   b) </w:t>
      </w:r>
      <w:hyperlink r:id="rId12" w:history="1">
        <w:r w:rsidRPr="003A0B92">
          <w:rPr>
            <w:rStyle w:val="Hypertextovodkaz"/>
            <w:iCs/>
            <w:sz w:val="18"/>
            <w:szCs w:val="18"/>
          </w:rPr>
          <w:t>www.ostravalevneubytováni.cz</w:t>
        </w:r>
      </w:hyperlink>
      <w:r w:rsidRPr="003A0B92">
        <w:rPr>
          <w:iCs/>
          <w:sz w:val="18"/>
          <w:szCs w:val="18"/>
        </w:rPr>
        <w:t xml:space="preserve">, tel. 777 708 447, </w:t>
      </w:r>
      <w:hyperlink r:id="rId13" w:history="1">
        <w:r w:rsidRPr="003A0B92">
          <w:rPr>
            <w:rStyle w:val="Hypertextovodkaz"/>
            <w:iCs/>
            <w:sz w:val="18"/>
            <w:szCs w:val="18"/>
          </w:rPr>
          <w:t>michnova.k@email.cz</w:t>
        </w:r>
      </w:hyperlink>
      <w:r w:rsidRPr="003A0B92">
        <w:rPr>
          <w:iCs/>
          <w:sz w:val="18"/>
          <w:szCs w:val="18"/>
        </w:rPr>
        <w:t xml:space="preserve">, </w:t>
      </w:r>
    </w:p>
    <w:p w14:paraId="70687E46" w14:textId="253A265E" w:rsidR="003A0B92" w:rsidRPr="003A0B92" w:rsidRDefault="003A0B92" w:rsidP="003A0B9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iCs/>
          <w:sz w:val="18"/>
          <w:szCs w:val="18"/>
        </w:rPr>
      </w:pPr>
      <w:r w:rsidRPr="003A0B92">
        <w:rPr>
          <w:b/>
          <w:iCs/>
          <w:sz w:val="18"/>
          <w:szCs w:val="18"/>
        </w:rPr>
        <w:t xml:space="preserve">                                   </w:t>
      </w:r>
      <w:r w:rsidRPr="003A0B92">
        <w:rPr>
          <w:bCs/>
          <w:iCs/>
          <w:sz w:val="18"/>
          <w:szCs w:val="18"/>
        </w:rPr>
        <w:t>c)</w:t>
      </w:r>
      <w:r w:rsidRPr="003A0B92">
        <w:rPr>
          <w:iCs/>
          <w:sz w:val="18"/>
          <w:szCs w:val="18"/>
        </w:rPr>
        <w:t xml:space="preserve"> </w:t>
      </w:r>
      <w:hyperlink r:id="rId14" w:history="1">
        <w:r w:rsidRPr="003A0B92">
          <w:rPr>
            <w:rStyle w:val="Hypertextovodkaz"/>
            <w:iCs/>
            <w:sz w:val="18"/>
            <w:szCs w:val="18"/>
          </w:rPr>
          <w:t>www.dmz-penzion.cz</w:t>
        </w:r>
      </w:hyperlink>
      <w:r w:rsidRPr="003A0B92">
        <w:rPr>
          <w:iCs/>
          <w:sz w:val="18"/>
          <w:szCs w:val="18"/>
        </w:rPr>
        <w:t xml:space="preserve">, tel. 739 352 029, </w:t>
      </w:r>
      <w:hyperlink r:id="rId15" w:history="1">
        <w:r w:rsidRPr="003A0B92">
          <w:rPr>
            <w:rStyle w:val="Hypertextovodkaz"/>
            <w:iCs/>
            <w:sz w:val="18"/>
            <w:szCs w:val="18"/>
          </w:rPr>
          <w:t>penziondmz@seznam.cz</w:t>
        </w:r>
      </w:hyperlink>
    </w:p>
    <w:p w14:paraId="27A2942F" w14:textId="73C1413B" w:rsidR="00CF7802" w:rsidRPr="00947510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</w:p>
    <w:p w14:paraId="231B956F" w14:textId="77777777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9D300E" w14:textId="602C9F1C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9. Občerstvení:</w:t>
      </w:r>
      <w:r w:rsidRPr="00947510">
        <w:rPr>
          <w:sz w:val="18"/>
          <w:szCs w:val="18"/>
        </w:rPr>
        <w:tab/>
      </w:r>
      <w:r w:rsidR="003A0B92">
        <w:rPr>
          <w:sz w:val="18"/>
          <w:szCs w:val="18"/>
        </w:rPr>
        <w:t>zajištěno v místě konání turnaje v nekuřácké místnosti.</w:t>
      </w:r>
    </w:p>
    <w:p w14:paraId="7C4976A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47B98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A5D3929" w14:textId="317E04D2" w:rsidR="00DD51AA" w:rsidRPr="00947510" w:rsidRDefault="00DD51AA" w:rsidP="00DD51AA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B. </w:t>
      </w:r>
      <w:r w:rsidRPr="00947510">
        <w:rPr>
          <w:sz w:val="18"/>
          <w:szCs w:val="18"/>
          <w:u w:val="single"/>
        </w:rPr>
        <w:t>Technická ustanovení:</w:t>
      </w:r>
    </w:p>
    <w:p w14:paraId="2DA30911" w14:textId="77777777" w:rsidR="00DD51AA" w:rsidRPr="00947510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6F02199" w14:textId="39CED627" w:rsidR="003001CA" w:rsidRPr="00947510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EF5F06" w:rsidRPr="00947510">
        <w:rPr>
          <w:sz w:val="18"/>
          <w:szCs w:val="18"/>
        </w:rPr>
        <w:t>0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Předpis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ab/>
        <w:t>Hraje se podle pravidel stolního tenisu, soutěžního řádu stolního tenisu, ustanovení tohoto rozpisu a rozpisu BTM ČR 202</w:t>
      </w:r>
      <w:r w:rsidR="00084399" w:rsidRPr="00947510">
        <w:rPr>
          <w:sz w:val="18"/>
          <w:szCs w:val="18"/>
        </w:rPr>
        <w:t>3</w:t>
      </w:r>
      <w:r w:rsidR="00DD51AA" w:rsidRPr="00947510">
        <w:rPr>
          <w:sz w:val="18"/>
          <w:szCs w:val="18"/>
        </w:rPr>
        <w:t>/202</w:t>
      </w:r>
      <w:r w:rsidR="00084399" w:rsidRPr="00947510">
        <w:rPr>
          <w:sz w:val="18"/>
          <w:szCs w:val="18"/>
        </w:rPr>
        <w:t>4</w:t>
      </w:r>
      <w:r w:rsidR="00DD51AA" w:rsidRPr="00947510">
        <w:rPr>
          <w:sz w:val="18"/>
          <w:szCs w:val="18"/>
        </w:rPr>
        <w:t xml:space="preserve">. Hraje se na </w:t>
      </w:r>
      <w:r w:rsidR="003A0B92">
        <w:rPr>
          <w:sz w:val="18"/>
          <w:szCs w:val="18"/>
        </w:rPr>
        <w:t xml:space="preserve">18 </w:t>
      </w:r>
      <w:r w:rsidR="00DD51AA" w:rsidRPr="00947510">
        <w:rPr>
          <w:sz w:val="18"/>
          <w:szCs w:val="18"/>
        </w:rPr>
        <w:t xml:space="preserve">stolech </w:t>
      </w:r>
      <w:r w:rsidR="003A0B92">
        <w:rPr>
          <w:sz w:val="18"/>
          <w:szCs w:val="18"/>
        </w:rPr>
        <w:t>ANDRO</w:t>
      </w:r>
      <w:r w:rsidR="00084399" w:rsidRPr="00947510">
        <w:rPr>
          <w:sz w:val="18"/>
          <w:szCs w:val="18"/>
        </w:rPr>
        <w:t xml:space="preserve"> </w:t>
      </w:r>
      <w:r w:rsidR="00DD51AA" w:rsidRPr="00947510">
        <w:rPr>
          <w:sz w:val="18"/>
          <w:szCs w:val="18"/>
        </w:rPr>
        <w:t xml:space="preserve">s míčky JOOLA Prime </w:t>
      </w:r>
      <w:r w:rsidR="00DD51AA" w:rsidRPr="00947510">
        <w:rPr>
          <w:rFonts w:cs="Arial"/>
          <w:sz w:val="18"/>
          <w:szCs w:val="18"/>
        </w:rPr>
        <w:t>***</w:t>
      </w:r>
      <w:r w:rsidR="00DD51AA" w:rsidRPr="00947510">
        <w:rPr>
          <w:sz w:val="18"/>
          <w:szCs w:val="18"/>
        </w:rPr>
        <w:t>, které dodá ČAST.</w:t>
      </w:r>
    </w:p>
    <w:p w14:paraId="2545DC66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46CEAC55" w14:textId="58D4D8FA" w:rsidR="00DD51AA" w:rsidRPr="00947510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 1</w:t>
      </w:r>
      <w:r w:rsidR="00EF5F06" w:rsidRPr="00947510">
        <w:rPr>
          <w:sz w:val="18"/>
          <w:szCs w:val="18"/>
        </w:rPr>
        <w:t>1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Systém soutěží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>Turnaj kategorie A</w:t>
      </w:r>
      <w:r w:rsidR="001838C4" w:rsidRPr="00947510">
        <w:rPr>
          <w:sz w:val="18"/>
          <w:szCs w:val="18"/>
        </w:rPr>
        <w:t>:</w:t>
      </w:r>
    </w:p>
    <w:p w14:paraId="32E13D5A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1. stupeň – chlapci 12 skupin, dívky 6 skupin po 4 hráčích, postup 1. a 2. hráče ze skupiny</w:t>
      </w:r>
    </w:p>
    <w:p w14:paraId="0092D8F9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399E5EF8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Hráči, kteří nepostoupí do 2. stupně dvouher budou zařazeni do soutěže útěchy.</w:t>
      </w:r>
    </w:p>
    <w:p w14:paraId="2C471793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0875518D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Turnaj kategorie B:</w:t>
      </w:r>
    </w:p>
    <w:p w14:paraId="3467AA38" w14:textId="74BF7B6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1. stupeň – skupiny po </w:t>
      </w:r>
      <w:r w:rsidR="003A0B92" w:rsidRPr="00947510">
        <w:rPr>
          <w:sz w:val="18"/>
          <w:szCs w:val="18"/>
        </w:rPr>
        <w:t>3–4</w:t>
      </w:r>
      <w:r w:rsidRPr="00947510">
        <w:rPr>
          <w:sz w:val="18"/>
          <w:szCs w:val="18"/>
        </w:rPr>
        <w:t xml:space="preserve"> hráčích, postup 1. a 2. hráče ze skupiny</w:t>
      </w:r>
    </w:p>
    <w:p w14:paraId="07F9FFF6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1CDD3D23" w14:textId="7640DB80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DEABA6A" w14:textId="335F3D98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Soutěže čtyřher jsou určeny pro hráče a hráčky turnaje kategorie A. </w:t>
      </w:r>
      <w:r w:rsidR="00084399" w:rsidRPr="00947510">
        <w:rPr>
          <w:sz w:val="18"/>
          <w:szCs w:val="18"/>
        </w:rPr>
        <w:t xml:space="preserve">Hráči a hráčky na 3. a 4. místě ve skupině turnaje kategorie B již nehrají žádnou soutěž útěchy. </w:t>
      </w:r>
      <w:r w:rsidRPr="00947510">
        <w:rPr>
          <w:sz w:val="18"/>
          <w:szCs w:val="18"/>
        </w:rPr>
        <w:t>Soutěže útěchy a čtyřher budou hrány vylučovacím systémem.</w:t>
      </w:r>
    </w:p>
    <w:p w14:paraId="54038791" w14:textId="77777777" w:rsidR="00B778E4" w:rsidRPr="00947510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8"/>
          <w:szCs w:val="18"/>
        </w:rPr>
      </w:pPr>
    </w:p>
    <w:p w14:paraId="04250B87" w14:textId="26D646EF" w:rsidR="00887656" w:rsidRPr="00947510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 xml:space="preserve">Soutěže dvouher </w:t>
      </w:r>
      <w:r w:rsidR="00084399" w:rsidRPr="00947510">
        <w:rPr>
          <w:sz w:val="18"/>
          <w:szCs w:val="18"/>
        </w:rPr>
        <w:t xml:space="preserve">i čtyřher </w:t>
      </w:r>
      <w:r w:rsidR="00DD51AA" w:rsidRPr="00947510">
        <w:rPr>
          <w:sz w:val="18"/>
          <w:szCs w:val="18"/>
        </w:rPr>
        <w:t>se hrají na 3 vítězné sety</w:t>
      </w:r>
      <w:r w:rsidR="00084399" w:rsidRPr="00947510">
        <w:rPr>
          <w:sz w:val="18"/>
          <w:szCs w:val="18"/>
        </w:rPr>
        <w:t>.</w:t>
      </w:r>
    </w:p>
    <w:p w14:paraId="47C6E6CB" w14:textId="3490DDC7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3498E194" w14:textId="67FBB300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On-line výsledky turnaje naleznete na stránkách: </w:t>
      </w:r>
      <w:hyperlink r:id="rId16" w:history="1">
        <w:r w:rsidRPr="00947510">
          <w:rPr>
            <w:rStyle w:val="Hypertextovodkaz"/>
            <w:sz w:val="18"/>
            <w:szCs w:val="18"/>
          </w:rPr>
          <w:t>https://www.tournamentsoftware.com/</w:t>
        </w:r>
      </w:hyperlink>
      <w:r w:rsidRPr="00947510">
        <w:rPr>
          <w:sz w:val="18"/>
          <w:szCs w:val="18"/>
        </w:rPr>
        <w:t xml:space="preserve"> </w:t>
      </w:r>
    </w:p>
    <w:p w14:paraId="526253B6" w14:textId="77777777" w:rsidR="00887656" w:rsidRPr="00947510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34555417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190C67BA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2C73EC5E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7FDBE6F0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1613A9F1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2C210F6A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73C2C5CF" w14:textId="77777777" w:rsidR="00BF668A" w:rsidRDefault="00BF668A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4AC42795" w14:textId="0B59168D" w:rsidR="00AE6276" w:rsidRPr="00947510" w:rsidRDefault="00AE6276" w:rsidP="00BF668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2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Právo účasti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</w:rPr>
        <w:t>Turnaje se mohou zúčastnit pouze registrovaní hráči – občané ČR, včetně hráčů, kteří se souhlasem ČAST startují v zahraničí. Dále cizí státní příslušníci, kteří mají přechodný, trvalý neb</w:t>
      </w:r>
      <w:r w:rsidR="00BF668A">
        <w:rPr>
          <w:sz w:val="18"/>
          <w:szCs w:val="18"/>
        </w:rPr>
        <w:t xml:space="preserve">o </w:t>
      </w:r>
      <w:r w:rsidR="001838C4" w:rsidRPr="00947510">
        <w:rPr>
          <w:sz w:val="18"/>
          <w:szCs w:val="18"/>
        </w:rPr>
        <w:t xml:space="preserve">dlouhodobý pobyt na území ČR, případně pobyt za účelem azylového řízení, a to na základě schválení žádosti klubu schválené KM ČAST. </w:t>
      </w:r>
    </w:p>
    <w:p w14:paraId="622F65C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36AF46E" w14:textId="4D637378" w:rsidR="00FA64E2" w:rsidRPr="00947510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3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Časový plán</w:t>
      </w:r>
      <w:r w:rsidR="00FA64E2"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 xml:space="preserve">pátek </w:t>
      </w:r>
      <w:r w:rsidR="003A0B92">
        <w:rPr>
          <w:sz w:val="18"/>
          <w:szCs w:val="18"/>
          <w:u w:val="single"/>
        </w:rPr>
        <w:t>29. 9. 2023</w:t>
      </w:r>
    </w:p>
    <w:p w14:paraId="4BBA9E87" w14:textId="5EDF36BF" w:rsidR="002A2618" w:rsidRPr="00947510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2A2618" w:rsidRPr="00947510">
        <w:rPr>
          <w:sz w:val="18"/>
          <w:szCs w:val="18"/>
        </w:rPr>
        <w:t xml:space="preserve">18:00 – 21:00 </w:t>
      </w:r>
      <w:r w:rsidR="00DF7184" w:rsidRPr="00947510">
        <w:rPr>
          <w:sz w:val="18"/>
          <w:szCs w:val="18"/>
        </w:rPr>
        <w:tab/>
      </w:r>
      <w:r w:rsidR="002A2618" w:rsidRPr="00A743E8">
        <w:rPr>
          <w:sz w:val="18"/>
          <w:szCs w:val="18"/>
        </w:rPr>
        <w:t>prezence</w:t>
      </w:r>
      <w:r w:rsidR="003A0B92" w:rsidRPr="00A743E8">
        <w:rPr>
          <w:sz w:val="18"/>
          <w:szCs w:val="18"/>
        </w:rPr>
        <w:t xml:space="preserve"> </w:t>
      </w:r>
      <w:r w:rsidR="00084399" w:rsidRPr="00A743E8">
        <w:rPr>
          <w:sz w:val="18"/>
          <w:szCs w:val="18"/>
        </w:rPr>
        <w:t>U13</w:t>
      </w:r>
      <w:r w:rsidR="002A2618" w:rsidRPr="00A743E8">
        <w:rPr>
          <w:sz w:val="18"/>
          <w:szCs w:val="18"/>
        </w:rPr>
        <w:t xml:space="preserve">, trénink účastníků </w:t>
      </w:r>
      <w:r w:rsidR="00084399" w:rsidRPr="00A743E8">
        <w:rPr>
          <w:sz w:val="18"/>
          <w:szCs w:val="18"/>
        </w:rPr>
        <w:t>U13</w:t>
      </w:r>
    </w:p>
    <w:p w14:paraId="0C6E2E32" w14:textId="52C6292E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>19:00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</w:t>
      </w:r>
      <w:r w:rsidR="00947510" w:rsidRPr="00A743E8">
        <w:rPr>
          <w:sz w:val="18"/>
          <w:szCs w:val="18"/>
        </w:rPr>
        <w:t xml:space="preserve">dvouher </w:t>
      </w:r>
      <w:r w:rsidR="00084399" w:rsidRPr="00A743E8">
        <w:rPr>
          <w:sz w:val="18"/>
          <w:szCs w:val="18"/>
        </w:rPr>
        <w:t>U13</w:t>
      </w:r>
      <w:r w:rsidR="00947510" w:rsidRPr="00A743E8">
        <w:rPr>
          <w:sz w:val="18"/>
          <w:szCs w:val="18"/>
        </w:rPr>
        <w:t xml:space="preserve"> turnaj</w:t>
      </w:r>
      <w:r w:rsidR="00A743E8">
        <w:rPr>
          <w:sz w:val="18"/>
          <w:szCs w:val="18"/>
        </w:rPr>
        <w:t>e</w:t>
      </w:r>
      <w:r w:rsidR="00947510" w:rsidRPr="00A743E8">
        <w:rPr>
          <w:sz w:val="18"/>
          <w:szCs w:val="18"/>
        </w:rPr>
        <w:t xml:space="preserve"> kategorie A</w:t>
      </w:r>
    </w:p>
    <w:p w14:paraId="2B4671B5" w14:textId="6D81FDBE" w:rsidR="001838C4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42CE194" w14:textId="60D919FB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ab/>
      </w:r>
      <w:r w:rsidRPr="00947510">
        <w:rPr>
          <w:sz w:val="18"/>
          <w:szCs w:val="18"/>
          <w:u w:val="single"/>
        </w:rPr>
        <w:t xml:space="preserve">sobota </w:t>
      </w:r>
      <w:r w:rsidR="003A0B92">
        <w:rPr>
          <w:sz w:val="18"/>
          <w:szCs w:val="18"/>
          <w:u w:val="single"/>
        </w:rPr>
        <w:t>30. 9. 2023</w:t>
      </w:r>
    </w:p>
    <w:p w14:paraId="2C33160A" w14:textId="05C056AB" w:rsidR="001838C4" w:rsidRPr="00A743E8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08:00 </w:t>
      </w:r>
      <w:r w:rsidR="00DF7184" w:rsidRPr="00947510">
        <w:rPr>
          <w:sz w:val="18"/>
          <w:szCs w:val="18"/>
        </w:rPr>
        <w:tab/>
      </w:r>
      <w:r w:rsidR="002A2618" w:rsidRPr="00A743E8">
        <w:rPr>
          <w:sz w:val="18"/>
          <w:szCs w:val="18"/>
        </w:rPr>
        <w:t>prezence</w:t>
      </w:r>
      <w:r w:rsidR="00A743E8" w:rsidRPr="00A743E8">
        <w:rPr>
          <w:sz w:val="18"/>
          <w:szCs w:val="18"/>
        </w:rPr>
        <w:t xml:space="preserve"> </w:t>
      </w:r>
      <w:r w:rsidR="00084399" w:rsidRPr="00A743E8">
        <w:rPr>
          <w:sz w:val="18"/>
          <w:szCs w:val="18"/>
        </w:rPr>
        <w:t>U13</w:t>
      </w:r>
    </w:p>
    <w:p w14:paraId="474247E1" w14:textId="23EFAA6C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743E8">
        <w:rPr>
          <w:sz w:val="18"/>
          <w:szCs w:val="18"/>
        </w:rPr>
        <w:tab/>
        <w:t xml:space="preserve">08:00 </w:t>
      </w:r>
      <w:r w:rsidR="00DF7184" w:rsidRPr="00A743E8">
        <w:rPr>
          <w:sz w:val="18"/>
          <w:szCs w:val="18"/>
        </w:rPr>
        <w:tab/>
      </w:r>
      <w:r w:rsidRPr="00A743E8">
        <w:rPr>
          <w:sz w:val="18"/>
          <w:szCs w:val="18"/>
        </w:rPr>
        <w:t xml:space="preserve">losování </w:t>
      </w:r>
      <w:r w:rsidR="00B54F70" w:rsidRPr="00A743E8">
        <w:rPr>
          <w:sz w:val="18"/>
          <w:szCs w:val="18"/>
        </w:rPr>
        <w:t>U13</w:t>
      </w:r>
      <w:r w:rsidR="00947510" w:rsidRPr="00947510">
        <w:rPr>
          <w:sz w:val="18"/>
          <w:szCs w:val="18"/>
        </w:rPr>
        <w:t xml:space="preserve"> turnaj kategorie B</w:t>
      </w:r>
    </w:p>
    <w:p w14:paraId="00E1ECB4" w14:textId="3FF8C275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09:30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>přihlášky do čtyřher</w:t>
      </w:r>
    </w:p>
    <w:p w14:paraId="0C5C8635" w14:textId="77777777" w:rsidR="00A743E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09:00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>slavnostní nástup a zahájení soutěž</w:t>
      </w:r>
      <w:r w:rsidRPr="00A743E8">
        <w:rPr>
          <w:sz w:val="18"/>
          <w:szCs w:val="18"/>
        </w:rPr>
        <w:t xml:space="preserve">í </w:t>
      </w:r>
      <w:r w:rsidR="00B54F70" w:rsidRPr="00A743E8">
        <w:rPr>
          <w:sz w:val="18"/>
          <w:szCs w:val="18"/>
        </w:rPr>
        <w:t>U13</w:t>
      </w:r>
    </w:p>
    <w:p w14:paraId="6FC7B030" w14:textId="320BFF8C" w:rsidR="002A2618" w:rsidRPr="00A743E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 </w:t>
      </w:r>
      <w:r w:rsidR="00A743E8">
        <w:rPr>
          <w:sz w:val="18"/>
          <w:szCs w:val="18"/>
        </w:rPr>
        <w:t xml:space="preserve">                                 </w:t>
      </w:r>
      <w:r w:rsidR="00A743E8" w:rsidRPr="00947510">
        <w:rPr>
          <w:sz w:val="18"/>
          <w:szCs w:val="18"/>
        </w:rPr>
        <w:t xml:space="preserve">18:00 – 21:00 </w:t>
      </w:r>
      <w:r w:rsidR="00A743E8" w:rsidRPr="00947510">
        <w:rPr>
          <w:sz w:val="18"/>
          <w:szCs w:val="18"/>
        </w:rPr>
        <w:tab/>
      </w:r>
      <w:r w:rsidR="00A743E8" w:rsidRPr="00A743E8">
        <w:rPr>
          <w:sz w:val="18"/>
          <w:szCs w:val="18"/>
        </w:rPr>
        <w:t>prezence U1</w:t>
      </w:r>
      <w:r w:rsidR="00A743E8">
        <w:rPr>
          <w:sz w:val="18"/>
          <w:szCs w:val="18"/>
        </w:rPr>
        <w:t>7</w:t>
      </w:r>
      <w:r w:rsidR="00A743E8" w:rsidRPr="00A743E8">
        <w:rPr>
          <w:sz w:val="18"/>
          <w:szCs w:val="18"/>
        </w:rPr>
        <w:t>, trénink účastníků U1</w:t>
      </w:r>
      <w:r w:rsidR="00A743E8" w:rsidRPr="00A743E8">
        <w:rPr>
          <w:sz w:val="18"/>
          <w:szCs w:val="18"/>
        </w:rPr>
        <w:t>7</w:t>
      </w:r>
    </w:p>
    <w:p w14:paraId="7E17B32A" w14:textId="1B7B1774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A743E8">
        <w:rPr>
          <w:sz w:val="18"/>
          <w:szCs w:val="18"/>
        </w:rPr>
        <w:tab/>
        <w:t xml:space="preserve">19:00 </w:t>
      </w:r>
      <w:r w:rsidR="00DF7184" w:rsidRPr="00A743E8">
        <w:rPr>
          <w:sz w:val="18"/>
          <w:szCs w:val="18"/>
        </w:rPr>
        <w:tab/>
      </w:r>
      <w:r w:rsidRPr="00A743E8">
        <w:rPr>
          <w:sz w:val="18"/>
          <w:szCs w:val="18"/>
        </w:rPr>
        <w:t>losování dvouher U1</w:t>
      </w:r>
      <w:r w:rsidR="00D219AE" w:rsidRPr="00A743E8">
        <w:rPr>
          <w:sz w:val="18"/>
          <w:szCs w:val="18"/>
        </w:rPr>
        <w:t>7</w:t>
      </w:r>
      <w:r w:rsidR="00A743E8" w:rsidRPr="00A743E8">
        <w:rPr>
          <w:sz w:val="18"/>
          <w:szCs w:val="18"/>
        </w:rPr>
        <w:t xml:space="preserve"> </w:t>
      </w:r>
      <w:r w:rsidR="00947510" w:rsidRPr="00A743E8">
        <w:rPr>
          <w:sz w:val="18"/>
          <w:szCs w:val="18"/>
        </w:rPr>
        <w:t>turnaj</w:t>
      </w:r>
      <w:r w:rsidR="00A743E8" w:rsidRPr="00A743E8">
        <w:rPr>
          <w:sz w:val="18"/>
          <w:szCs w:val="18"/>
        </w:rPr>
        <w:t>e</w:t>
      </w:r>
      <w:r w:rsidR="00947510" w:rsidRPr="00A743E8">
        <w:rPr>
          <w:sz w:val="18"/>
          <w:szCs w:val="18"/>
        </w:rPr>
        <w:t xml:space="preserve"> kategorie A</w:t>
      </w:r>
    </w:p>
    <w:p w14:paraId="521874E4" w14:textId="03E3A2B8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4EE62FAE" w14:textId="0AD4E8A5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ab/>
      </w:r>
      <w:r w:rsidRPr="00947510">
        <w:rPr>
          <w:sz w:val="18"/>
          <w:szCs w:val="18"/>
          <w:u w:val="single"/>
        </w:rPr>
        <w:t xml:space="preserve">neděle </w:t>
      </w:r>
      <w:r w:rsidR="00A743E8">
        <w:rPr>
          <w:sz w:val="18"/>
          <w:szCs w:val="18"/>
        </w:rPr>
        <w:t>1. 10. 2023</w:t>
      </w:r>
    </w:p>
    <w:p w14:paraId="4B9E0410" w14:textId="3361A16D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08:00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prezence </w:t>
      </w:r>
      <w:r w:rsidRPr="00A743E8">
        <w:rPr>
          <w:sz w:val="18"/>
          <w:szCs w:val="18"/>
        </w:rPr>
        <w:t>U17</w:t>
      </w:r>
    </w:p>
    <w:p w14:paraId="2F003C29" w14:textId="2C9F06E6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08:00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</w:t>
      </w:r>
      <w:r w:rsidRPr="00A743E8">
        <w:rPr>
          <w:sz w:val="18"/>
          <w:szCs w:val="18"/>
        </w:rPr>
        <w:t>U17</w:t>
      </w:r>
      <w:r w:rsidR="00A743E8">
        <w:rPr>
          <w:sz w:val="18"/>
          <w:szCs w:val="18"/>
        </w:rPr>
        <w:t xml:space="preserve"> </w:t>
      </w:r>
      <w:r w:rsidR="00947510" w:rsidRPr="00947510">
        <w:rPr>
          <w:sz w:val="18"/>
          <w:szCs w:val="18"/>
        </w:rPr>
        <w:t>turnaj</w:t>
      </w:r>
      <w:r w:rsidR="00A743E8">
        <w:rPr>
          <w:sz w:val="18"/>
          <w:szCs w:val="18"/>
        </w:rPr>
        <w:t>e</w:t>
      </w:r>
      <w:r w:rsidR="00947510" w:rsidRPr="00947510">
        <w:rPr>
          <w:sz w:val="18"/>
          <w:szCs w:val="18"/>
        </w:rPr>
        <w:t xml:space="preserve"> kategorie B</w:t>
      </w:r>
    </w:p>
    <w:p w14:paraId="080EB5C1" w14:textId="01754C49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09:30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>přihlášky do čtyřher</w:t>
      </w:r>
    </w:p>
    <w:p w14:paraId="375F5BB8" w14:textId="6BD86BD6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09:00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slavnostní nástup a zahájení soutěží </w:t>
      </w:r>
      <w:r w:rsidRPr="00A743E8">
        <w:rPr>
          <w:sz w:val="18"/>
          <w:szCs w:val="18"/>
        </w:rPr>
        <w:t>U17</w:t>
      </w:r>
    </w:p>
    <w:p w14:paraId="12D060D4" w14:textId="43F483AB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43C13AE5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6FD4B1D" w14:textId="78325D92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4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Rozhodčí u stolu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FA64E2" w:rsidRPr="00947510">
        <w:rPr>
          <w:sz w:val="18"/>
          <w:szCs w:val="18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5662399" w14:textId="26E73870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5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Ceny:</w:t>
      </w:r>
      <w:r w:rsidR="00FA64E2" w:rsidRPr="00947510">
        <w:rPr>
          <w:sz w:val="18"/>
          <w:szCs w:val="18"/>
        </w:rPr>
        <w:tab/>
      </w:r>
      <w:r w:rsidR="00B54F70" w:rsidRPr="00947510">
        <w:rPr>
          <w:sz w:val="18"/>
          <w:szCs w:val="18"/>
        </w:rPr>
        <w:t>D</w:t>
      </w:r>
      <w:r w:rsidR="002A2618" w:rsidRPr="00947510">
        <w:rPr>
          <w:sz w:val="18"/>
          <w:szCs w:val="18"/>
        </w:rPr>
        <w:t>le rozpisu BTM pro sezónu 202</w:t>
      </w:r>
      <w:r w:rsidR="00B54F70" w:rsidRPr="00947510">
        <w:rPr>
          <w:sz w:val="18"/>
          <w:szCs w:val="18"/>
        </w:rPr>
        <w:t>3</w:t>
      </w:r>
      <w:r w:rsidR="002A2618" w:rsidRPr="00947510">
        <w:rPr>
          <w:sz w:val="18"/>
          <w:szCs w:val="18"/>
        </w:rPr>
        <w:t>/202</w:t>
      </w:r>
      <w:r w:rsidR="00B54F70" w:rsidRPr="00947510">
        <w:rPr>
          <w:sz w:val="18"/>
          <w:szCs w:val="18"/>
        </w:rPr>
        <w:t>4</w:t>
      </w:r>
      <w:r w:rsidR="003148C9">
        <w:rPr>
          <w:sz w:val="18"/>
          <w:szCs w:val="18"/>
        </w:rPr>
        <w:t>, včetně tradičních cen věnovaných TJ Ostrava.</w:t>
      </w:r>
    </w:p>
    <w:p w14:paraId="4A7092E0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E9778F5" w14:textId="77777777" w:rsidR="003C5F3A" w:rsidRPr="00947510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08190C5" w14:textId="76A0E66E" w:rsidR="003C5F3A" w:rsidRPr="00947510" w:rsidRDefault="003C5F3A" w:rsidP="00947510">
      <w:pPr>
        <w:spacing w:after="0" w:line="20" w:lineRule="atLeast"/>
        <w:contextualSpacing/>
        <w:jc w:val="both"/>
        <w:rPr>
          <w:b/>
          <w:bCs/>
          <w:sz w:val="18"/>
          <w:szCs w:val="18"/>
        </w:rPr>
      </w:pPr>
      <w:r w:rsidRPr="00947510">
        <w:rPr>
          <w:b/>
          <w:bCs/>
          <w:sz w:val="18"/>
          <w:szCs w:val="18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947510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8"/>
          <w:szCs w:val="18"/>
        </w:rPr>
      </w:pPr>
    </w:p>
    <w:p w14:paraId="39E5486C" w14:textId="5A00E549" w:rsidR="00AE3E46" w:rsidRPr="00947510" w:rsidRDefault="003C5F3A" w:rsidP="00947510">
      <w:pPr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Turnaj byl schválen ČAST jako Bodovací turnaj mládeže ČR </w:t>
      </w:r>
      <w:r w:rsidR="002A2618" w:rsidRPr="00947510">
        <w:rPr>
          <w:sz w:val="18"/>
          <w:szCs w:val="18"/>
        </w:rPr>
        <w:t>kategorie „A“.</w:t>
      </w:r>
    </w:p>
    <w:p w14:paraId="303530A0" w14:textId="6F68FA15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33ADE1B1" w14:textId="0B32DC8C" w:rsidR="003C5F3A" w:rsidRPr="00947510" w:rsidRDefault="00947510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sz w:val="18"/>
          <w:szCs w:val="18"/>
        </w:rPr>
        <w:t>Z</w:t>
      </w:r>
      <w:r w:rsidR="003C5F3A" w:rsidRPr="00947510">
        <w:rPr>
          <w:sz w:val="18"/>
          <w:szCs w:val="18"/>
        </w:rPr>
        <w:t xml:space="preserve">a oddíl </w:t>
      </w:r>
      <w:r w:rsidR="003148C9">
        <w:rPr>
          <w:sz w:val="18"/>
          <w:szCs w:val="18"/>
        </w:rPr>
        <w:t>TJ Ostrava</w:t>
      </w:r>
    </w:p>
    <w:p w14:paraId="233434E4" w14:textId="77777777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45423437" w14:textId="487E81CF" w:rsidR="00B56B7C" w:rsidRDefault="003148C9" w:rsidP="00B54F70">
      <w:pPr>
        <w:tabs>
          <w:tab w:val="left" w:pos="1701"/>
        </w:tabs>
        <w:spacing w:after="0" w:line="20" w:lineRule="atLeast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Ing. Miroslav </w:t>
      </w:r>
      <w:proofErr w:type="spellStart"/>
      <w:r>
        <w:rPr>
          <w:sz w:val="18"/>
          <w:szCs w:val="18"/>
        </w:rPr>
        <w:t>Bindač</w:t>
      </w:r>
      <w:proofErr w:type="spellEnd"/>
      <w:r>
        <w:rPr>
          <w:sz w:val="18"/>
          <w:szCs w:val="18"/>
        </w:rPr>
        <w:t>, v.r.                                                                                        Mgr. Miloš Matula, v.r.</w:t>
      </w:r>
    </w:p>
    <w:p w14:paraId="03ADB563" w14:textId="02BA21DF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>prezident klubu stolního tenisu TJ Ostrava                                                                             ředitel TJ Ostrava</w:t>
      </w:r>
    </w:p>
    <w:p w14:paraId="2EEE5738" w14:textId="77777777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511D7497" w14:textId="4CDE301C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7F04D0F" w14:textId="77777777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142D7662" w14:textId="4DE765CA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rFonts w:ascii="Roboto Slab" w:hAnsi="Roboto Slab"/>
          <w:color w:val="D8241C"/>
        </w:rPr>
      </w:pPr>
      <w:r>
        <w:rPr>
          <w:rFonts w:ascii="Roboto Slab" w:hAnsi="Roboto Slab"/>
          <w:color w:val="D8241C"/>
        </w:rPr>
        <w:t xml:space="preserve">                                                                                          </w:t>
      </w:r>
      <w:r>
        <w:rPr>
          <w:rFonts w:ascii="Roboto Slab" w:hAnsi="Roboto Slab"/>
          <w:color w:val="D8241C"/>
        </w:rPr>
        <w:fldChar w:fldCharType="begin"/>
      </w:r>
      <w:r>
        <w:rPr>
          <w:rFonts w:ascii="Roboto Slab" w:hAnsi="Roboto Slab"/>
          <w:color w:val="D8241C"/>
        </w:rPr>
        <w:instrText xml:space="preserve"> INCLUDEPICTURE "http://www.tjostrava.cz/images/logo.png" \* MERGEFORMATINET </w:instrText>
      </w:r>
      <w:r>
        <w:rPr>
          <w:rFonts w:ascii="Roboto Slab" w:hAnsi="Roboto Slab"/>
          <w:color w:val="D8241C"/>
        </w:rPr>
        <w:fldChar w:fldCharType="separate"/>
      </w:r>
      <w:r w:rsidRPr="001F41C0">
        <w:rPr>
          <w:rFonts w:ascii="Roboto Slab" w:hAnsi="Roboto Slab"/>
          <w:color w:val="D8241C"/>
        </w:rPr>
        <w:pict w14:anchorId="0501B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Tělovýchovná jednota Ostrava" style="width:54pt;height:54pt" o:button="t">
            <v:imagedata r:id="rId17" r:href="rId18"/>
          </v:shape>
        </w:pict>
      </w:r>
      <w:r>
        <w:rPr>
          <w:rFonts w:ascii="Roboto Slab" w:hAnsi="Roboto Slab"/>
          <w:color w:val="D8241C"/>
        </w:rPr>
        <w:fldChar w:fldCharType="end"/>
      </w:r>
      <w:r>
        <w:rPr>
          <w:rFonts w:ascii="Roboto Slab" w:hAnsi="Roboto Slab"/>
          <w:color w:val="D8241C"/>
        </w:rPr>
        <w:t xml:space="preserve">                                   </w:t>
      </w:r>
    </w:p>
    <w:p w14:paraId="7730E62D" w14:textId="77777777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rFonts w:ascii="Roboto Slab" w:hAnsi="Roboto Slab"/>
          <w:color w:val="D8241C"/>
        </w:rPr>
      </w:pPr>
    </w:p>
    <w:p w14:paraId="2613ED3C" w14:textId="77777777" w:rsidR="003148C9" w:rsidRDefault="003148C9" w:rsidP="003148C9">
      <w:pPr>
        <w:tabs>
          <w:tab w:val="left" w:pos="1701"/>
        </w:tabs>
        <w:spacing w:after="0" w:line="20" w:lineRule="atLeast"/>
        <w:contextualSpacing/>
        <w:rPr>
          <w:rFonts w:ascii="Roboto Slab" w:hAnsi="Roboto Slab"/>
          <w:color w:val="D8241C"/>
        </w:rPr>
      </w:pPr>
    </w:p>
    <w:p w14:paraId="72D58950" w14:textId="3ECBDC5D" w:rsidR="003148C9" w:rsidRPr="00947510" w:rsidRDefault="003148C9" w:rsidP="003148C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>
        <w:rPr>
          <w:rFonts w:ascii="Roboto Slab" w:hAnsi="Roboto Slab"/>
          <w:color w:val="D8241C"/>
        </w:rPr>
        <w:t xml:space="preserve">                                                                      </w:t>
      </w:r>
      <w:r w:rsidRPr="00DA67DD">
        <w:rPr>
          <w:noProof/>
          <w:sz w:val="32"/>
          <w:szCs w:val="32"/>
        </w:rPr>
        <w:drawing>
          <wp:inline distT="0" distB="0" distL="0" distR="0" wp14:anchorId="5C0EB3D0" wp14:editId="695CD559">
            <wp:extent cx="1771650" cy="219075"/>
            <wp:effectExtent l="0" t="0" r="0" b="9525"/>
            <wp:docPr id="10318172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8C9" w:rsidRPr="00947510" w:rsidSect="00947510">
      <w:pgSz w:w="11906" w:h="16838"/>
      <w:pgMar w:top="709" w:right="1417" w:bottom="851" w:left="993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E54B" w14:textId="77777777" w:rsidR="00367541" w:rsidRDefault="00367541" w:rsidP="00947510">
      <w:pPr>
        <w:spacing w:after="0" w:line="240" w:lineRule="auto"/>
      </w:pPr>
      <w:r>
        <w:separator/>
      </w:r>
    </w:p>
  </w:endnote>
  <w:endnote w:type="continuationSeparator" w:id="0">
    <w:p w14:paraId="062FE00D" w14:textId="77777777" w:rsidR="00367541" w:rsidRDefault="00367541" w:rsidP="009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4B95" w14:textId="77777777" w:rsidR="00367541" w:rsidRDefault="00367541" w:rsidP="00947510">
      <w:pPr>
        <w:spacing w:after="0" w:line="240" w:lineRule="auto"/>
      </w:pPr>
      <w:r>
        <w:separator/>
      </w:r>
    </w:p>
  </w:footnote>
  <w:footnote w:type="continuationSeparator" w:id="0">
    <w:p w14:paraId="3CD35AF1" w14:textId="77777777" w:rsidR="00367541" w:rsidRDefault="00367541" w:rsidP="0094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98363">
    <w:abstractNumId w:val="5"/>
  </w:num>
  <w:num w:numId="2" w16cid:durableId="1542013935">
    <w:abstractNumId w:val="2"/>
  </w:num>
  <w:num w:numId="3" w16cid:durableId="1182473927">
    <w:abstractNumId w:val="4"/>
  </w:num>
  <w:num w:numId="4" w16cid:durableId="2045790253">
    <w:abstractNumId w:val="0"/>
  </w:num>
  <w:num w:numId="5" w16cid:durableId="1454519219">
    <w:abstractNumId w:val="1"/>
  </w:num>
  <w:num w:numId="6" w16cid:durableId="133202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D"/>
    <w:rsid w:val="00004B1C"/>
    <w:rsid w:val="00084399"/>
    <w:rsid w:val="000B7238"/>
    <w:rsid w:val="00111508"/>
    <w:rsid w:val="00125FFB"/>
    <w:rsid w:val="001838C4"/>
    <w:rsid w:val="002A2618"/>
    <w:rsid w:val="002C6A0A"/>
    <w:rsid w:val="003001CA"/>
    <w:rsid w:val="003148C9"/>
    <w:rsid w:val="0031660D"/>
    <w:rsid w:val="003466F5"/>
    <w:rsid w:val="00362EBA"/>
    <w:rsid w:val="00367541"/>
    <w:rsid w:val="003834AE"/>
    <w:rsid w:val="003A0B92"/>
    <w:rsid w:val="003C5F3A"/>
    <w:rsid w:val="004B63BA"/>
    <w:rsid w:val="004D2201"/>
    <w:rsid w:val="00517A01"/>
    <w:rsid w:val="005A6EFB"/>
    <w:rsid w:val="005E1D7F"/>
    <w:rsid w:val="006471EA"/>
    <w:rsid w:val="00772C98"/>
    <w:rsid w:val="00773A60"/>
    <w:rsid w:val="007D4B9D"/>
    <w:rsid w:val="007F60AC"/>
    <w:rsid w:val="00840BC5"/>
    <w:rsid w:val="00887656"/>
    <w:rsid w:val="008E0A9E"/>
    <w:rsid w:val="00907D45"/>
    <w:rsid w:val="0092379D"/>
    <w:rsid w:val="00947510"/>
    <w:rsid w:val="0095496C"/>
    <w:rsid w:val="00955B99"/>
    <w:rsid w:val="00A14BB9"/>
    <w:rsid w:val="00A743E8"/>
    <w:rsid w:val="00AA050F"/>
    <w:rsid w:val="00AD7766"/>
    <w:rsid w:val="00AE3E46"/>
    <w:rsid w:val="00AE6276"/>
    <w:rsid w:val="00AF49C5"/>
    <w:rsid w:val="00B54F70"/>
    <w:rsid w:val="00B56B7C"/>
    <w:rsid w:val="00B778E4"/>
    <w:rsid w:val="00BE5091"/>
    <w:rsid w:val="00BF668A"/>
    <w:rsid w:val="00C8460C"/>
    <w:rsid w:val="00CF7802"/>
    <w:rsid w:val="00D219AE"/>
    <w:rsid w:val="00D721EA"/>
    <w:rsid w:val="00D86CF9"/>
    <w:rsid w:val="00DB2A91"/>
    <w:rsid w:val="00DD51AA"/>
    <w:rsid w:val="00DF31B9"/>
    <w:rsid w:val="00DF7184"/>
    <w:rsid w:val="00EA2EF1"/>
    <w:rsid w:val="00EF5F06"/>
    <w:rsid w:val="00FA64E2"/>
    <w:rsid w:val="00FC0C10"/>
    <w:rsid w:val="00FC402F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10"/>
  </w:style>
  <w:style w:type="paragraph" w:styleId="Zpat">
    <w:name w:val="footer"/>
    <w:basedOn w:val="Normln"/>
    <w:link w:val="Zpat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auth/klub/turnaje/" TargetMode="External"/><Relationship Id="rId13" Type="http://schemas.openxmlformats.org/officeDocument/2006/relationships/hyperlink" Target="mailto:michnova.k@email.cz" TargetMode="External"/><Relationship Id="rId18" Type="http://schemas.openxmlformats.org/officeDocument/2006/relationships/image" Target="http://www.tjostrava.cz/images/logo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stravalevneubytov&#225;ni.cz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tournamentsoftwar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venkova@lc-hotel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nziondmz@seznam.cz" TargetMode="External"/><Relationship Id="rId10" Type="http://schemas.openxmlformats.org/officeDocument/2006/relationships/hyperlink" Target="http://www.lc-hotel.cz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hajko@centrum.cz" TargetMode="External"/><Relationship Id="rId14" Type="http://schemas.openxmlformats.org/officeDocument/2006/relationships/hyperlink" Target="http://www.dmz-penzi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Hajko, Marian</cp:lastModifiedBy>
  <cp:revision>4</cp:revision>
  <cp:lastPrinted>2020-07-06T09:21:00Z</cp:lastPrinted>
  <dcterms:created xsi:type="dcterms:W3CDTF">2023-08-28T06:28:00Z</dcterms:created>
  <dcterms:modified xsi:type="dcterms:W3CDTF">2023-08-28T08:23:00Z</dcterms:modified>
</cp:coreProperties>
</file>